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F0A2E0">
      <w:pPr>
        <w:jc w:val="both"/>
        <w:rPr>
          <w:rFonts w:hint="eastAsia" w:ascii="华文中宋" w:hAnsi="华文中宋" w:eastAsia="华文中宋" w:cs="华文中宋"/>
          <w:b/>
          <w:bCs w:val="0"/>
          <w:sz w:val="48"/>
          <w:szCs w:val="48"/>
          <w:lang w:val="en-US" w:eastAsia="zh-CN"/>
        </w:rPr>
      </w:pPr>
    </w:p>
    <w:p w14:paraId="0EADA916">
      <w:pPr>
        <w:jc w:val="center"/>
        <w:rPr>
          <w:rFonts w:hint="eastAsia" w:ascii="华文中宋" w:hAnsi="华文中宋" w:eastAsia="华文中宋" w:cs="华文中宋"/>
          <w:b/>
          <w:bCs w:val="0"/>
          <w:sz w:val="48"/>
          <w:szCs w:val="48"/>
          <w:lang w:val="en-US" w:eastAsia="zh-CN"/>
        </w:rPr>
      </w:pPr>
    </w:p>
    <w:p w14:paraId="5921E518">
      <w:pPr>
        <w:jc w:val="center"/>
        <w:rPr>
          <w:rFonts w:hint="eastAsia" w:ascii="华文中宋" w:hAnsi="华文中宋" w:eastAsia="华文中宋" w:cs="华文中宋"/>
          <w:b/>
          <w:bCs w:val="0"/>
          <w:sz w:val="48"/>
          <w:szCs w:val="48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 w:val="0"/>
          <w:sz w:val="48"/>
          <w:szCs w:val="48"/>
          <w:lang w:val="en-US" w:eastAsia="zh-CN"/>
        </w:rPr>
        <w:t>第二十一</w:t>
      </w:r>
      <w:bookmarkStart w:id="0" w:name="_GoBack"/>
      <w:bookmarkEnd w:id="0"/>
      <w:r>
        <w:rPr>
          <w:rFonts w:hint="eastAsia" w:ascii="华文中宋" w:hAnsi="华文中宋" w:eastAsia="华文中宋" w:cs="华文中宋"/>
          <w:b/>
          <w:bCs w:val="0"/>
          <w:sz w:val="48"/>
          <w:szCs w:val="48"/>
          <w:lang w:val="en-US" w:eastAsia="zh-CN"/>
        </w:rPr>
        <w:t>届(2025)</w:t>
      </w:r>
    </w:p>
    <w:p w14:paraId="0E335AD2">
      <w:pPr>
        <w:jc w:val="center"/>
        <w:rPr>
          <w:rFonts w:hint="eastAsia" w:ascii="华文中宋" w:hAnsi="华文中宋" w:eastAsia="华文中宋" w:cs="华文中宋"/>
          <w:b/>
          <w:bCs w:val="0"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 w:val="0"/>
          <w:sz w:val="48"/>
          <w:szCs w:val="48"/>
        </w:rPr>
        <w:t>光华龙腾奖</w:t>
      </w:r>
      <w:r>
        <w:rPr>
          <w:rFonts w:hint="eastAsia" w:ascii="华文中宋" w:hAnsi="华文中宋" w:eastAsia="华文中宋" w:cs="华文中宋"/>
          <w:b/>
          <w:bCs w:val="0"/>
          <w:sz w:val="48"/>
          <w:szCs w:val="48"/>
          <w:lang w:val="en-US" w:eastAsia="zh-CN"/>
        </w:rPr>
        <w:t>·中国</w:t>
      </w:r>
      <w:r>
        <w:rPr>
          <w:rFonts w:hint="eastAsia" w:ascii="华文中宋" w:hAnsi="华文中宋" w:eastAsia="华文中宋" w:cs="华文中宋"/>
          <w:b/>
          <w:bCs w:val="0"/>
          <w:sz w:val="48"/>
          <w:szCs w:val="48"/>
        </w:rPr>
        <w:t>设计</w:t>
      </w:r>
      <w:r>
        <w:rPr>
          <w:rFonts w:hint="eastAsia" w:ascii="华文中宋" w:hAnsi="华文中宋" w:eastAsia="华文中宋" w:cs="华文中宋"/>
          <w:b/>
          <w:bCs w:val="0"/>
          <w:sz w:val="48"/>
          <w:szCs w:val="48"/>
          <w:lang w:val="en-US" w:eastAsia="zh-CN"/>
        </w:rPr>
        <w:t>业十大杰出青年广东初评</w:t>
      </w:r>
    </w:p>
    <w:p w14:paraId="6F1B9FB1">
      <w:pPr>
        <w:jc w:val="both"/>
        <w:rPr>
          <w:rFonts w:hint="eastAsia" w:ascii="华文中宋" w:hAnsi="华文中宋" w:eastAsia="华文中宋" w:cs="华文中宋"/>
          <w:b/>
          <w:bCs w:val="0"/>
          <w:sz w:val="48"/>
          <w:szCs w:val="48"/>
          <w:lang w:val="en-US" w:eastAsia="zh-CN"/>
        </w:rPr>
      </w:pPr>
    </w:p>
    <w:p w14:paraId="6DA2FC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jc w:val="center"/>
        <w:textAlignment w:val="auto"/>
        <w:rPr>
          <w:rFonts w:hint="eastAsia" w:ascii="华文中宋" w:hAnsi="华文中宋" w:eastAsia="华文中宋" w:cs="华文中宋"/>
          <w:b/>
          <w:bCs w:val="0"/>
          <w:sz w:val="56"/>
          <w:szCs w:val="56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 w:val="0"/>
          <w:sz w:val="56"/>
          <w:szCs w:val="56"/>
          <w:lang w:val="en-US" w:eastAsia="zh-CN"/>
        </w:rPr>
        <w:t>申</w:t>
      </w:r>
    </w:p>
    <w:p w14:paraId="1872DD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jc w:val="center"/>
        <w:textAlignment w:val="auto"/>
        <w:rPr>
          <w:rFonts w:hint="eastAsia" w:ascii="华文中宋" w:hAnsi="华文中宋" w:eastAsia="华文中宋" w:cs="华文中宋"/>
          <w:b/>
          <w:bCs w:val="0"/>
          <w:sz w:val="56"/>
          <w:szCs w:val="56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 w:val="0"/>
          <w:sz w:val="56"/>
          <w:szCs w:val="56"/>
          <w:lang w:val="en-US" w:eastAsia="zh-CN"/>
        </w:rPr>
        <w:t>报</w:t>
      </w:r>
    </w:p>
    <w:p w14:paraId="156FCA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jc w:val="center"/>
        <w:textAlignment w:val="auto"/>
        <w:rPr>
          <w:rFonts w:hint="eastAsia" w:ascii="华文中宋" w:hAnsi="华文中宋" w:eastAsia="华文中宋" w:cs="华文中宋"/>
          <w:b/>
          <w:bCs w:val="0"/>
          <w:sz w:val="56"/>
          <w:szCs w:val="56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 w:val="0"/>
          <w:sz w:val="56"/>
          <w:szCs w:val="56"/>
          <w:lang w:val="en-US" w:eastAsia="zh-CN"/>
        </w:rPr>
        <w:t>材</w:t>
      </w:r>
    </w:p>
    <w:p w14:paraId="525275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jc w:val="center"/>
        <w:textAlignment w:val="auto"/>
        <w:rPr>
          <w:rFonts w:hint="eastAsia" w:ascii="华文中宋" w:hAnsi="华文中宋" w:eastAsia="华文中宋" w:cs="华文中宋"/>
          <w:b/>
          <w:bCs w:val="0"/>
          <w:sz w:val="56"/>
          <w:szCs w:val="56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 w:val="0"/>
          <w:sz w:val="56"/>
          <w:szCs w:val="56"/>
          <w:lang w:val="en-US" w:eastAsia="zh-CN"/>
        </w:rPr>
        <w:t>料</w:t>
      </w:r>
    </w:p>
    <w:p w14:paraId="1786D9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jc w:val="both"/>
        <w:textAlignment w:val="auto"/>
        <w:rPr>
          <w:rFonts w:hint="eastAsia" w:ascii="华文中宋" w:hAnsi="华文中宋" w:eastAsia="华文中宋" w:cs="华文中宋"/>
          <w:b/>
          <w:bCs w:val="0"/>
          <w:sz w:val="56"/>
          <w:szCs w:val="56"/>
          <w:lang w:val="en-US" w:eastAsia="zh-CN"/>
        </w:rPr>
      </w:pPr>
    </w:p>
    <w:p w14:paraId="5CB1EB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jc w:val="center"/>
        <w:textAlignment w:val="auto"/>
        <w:rPr>
          <w:rFonts w:hint="eastAsia" w:ascii="华文中宋" w:hAnsi="华文中宋" w:eastAsia="华文中宋" w:cs="华文中宋"/>
          <w:b w:val="0"/>
          <w:bCs/>
          <w:sz w:val="24"/>
          <w:szCs w:val="24"/>
          <w:lang w:val="en-US" w:eastAsia="zh-CN"/>
        </w:rPr>
      </w:pPr>
    </w:p>
    <w:p w14:paraId="428A6A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jc w:val="left"/>
        <w:textAlignment w:val="auto"/>
        <w:rPr>
          <w:rFonts w:hint="default" w:ascii="等线 Light" w:hAnsi="等线 Light" w:eastAsia="等线 Light" w:cs="等线 Light"/>
          <w:b w:val="0"/>
          <w:bCs/>
          <w:sz w:val="28"/>
          <w:szCs w:val="28"/>
          <w:u w:val="single"/>
          <w:lang w:val="en-US" w:eastAsia="zh-CN"/>
        </w:rPr>
      </w:pPr>
      <w:r>
        <w:rPr>
          <w:rFonts w:hint="eastAsia" w:ascii="等线 Light" w:hAnsi="等线 Light" w:eastAsia="等线 Light" w:cs="等线 Light"/>
          <w:b w:val="0"/>
          <w:bCs/>
          <w:sz w:val="28"/>
          <w:szCs w:val="28"/>
          <w:lang w:val="en-US" w:eastAsia="zh-CN"/>
        </w:rPr>
        <w:t>参评人姓名：</w:t>
      </w:r>
      <w:r>
        <w:rPr>
          <w:rFonts w:hint="eastAsia" w:ascii="等线 Light" w:hAnsi="等线 Light" w:eastAsia="等线 Light" w:cs="等线 Light"/>
          <w:b w:val="0"/>
          <w:bCs/>
          <w:sz w:val="28"/>
          <w:szCs w:val="28"/>
          <w:u w:val="single"/>
          <w:lang w:val="en-US" w:eastAsia="zh-CN"/>
        </w:rPr>
        <w:t xml:space="preserve">                                               </w:t>
      </w:r>
    </w:p>
    <w:p w14:paraId="67E496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jc w:val="left"/>
        <w:textAlignment w:val="auto"/>
        <w:rPr>
          <w:rFonts w:hint="default" w:ascii="等线 Light" w:hAnsi="等线 Light" w:eastAsia="等线 Light" w:cs="等线 Light"/>
          <w:b w:val="0"/>
          <w:bCs/>
          <w:sz w:val="28"/>
          <w:szCs w:val="28"/>
          <w:lang w:val="en-US" w:eastAsia="zh-CN"/>
        </w:rPr>
      </w:pPr>
      <w:r>
        <w:rPr>
          <w:rFonts w:hint="eastAsia" w:ascii="等线 Light" w:hAnsi="等线 Light" w:eastAsia="等线 Light" w:cs="等线 Light"/>
          <w:b w:val="0"/>
          <w:bCs/>
          <w:sz w:val="28"/>
          <w:szCs w:val="28"/>
          <w:lang w:val="en-US" w:eastAsia="zh-CN"/>
        </w:rPr>
        <w:t>推报单位：</w:t>
      </w:r>
      <w:r>
        <w:rPr>
          <w:rFonts w:hint="eastAsia" w:ascii="等线 Light" w:hAnsi="等线 Light" w:eastAsia="等线 Light" w:cs="等线 Light"/>
          <w:b w:val="0"/>
          <w:bCs/>
          <w:sz w:val="28"/>
          <w:szCs w:val="28"/>
          <w:u w:val="single"/>
          <w:lang w:val="en-US" w:eastAsia="zh-CN"/>
        </w:rPr>
        <w:t xml:space="preserve">                                                 </w:t>
      </w:r>
      <w:r>
        <w:rPr>
          <w:rFonts w:hint="eastAsia" w:ascii="等线 Light" w:hAnsi="等线 Light" w:eastAsia="等线 Light" w:cs="等线 Light"/>
          <w:b w:val="0"/>
          <w:bCs/>
          <w:sz w:val="28"/>
          <w:szCs w:val="28"/>
          <w:lang w:val="en-US" w:eastAsia="zh-CN"/>
        </w:rPr>
        <w:t xml:space="preserve"> </w:t>
      </w:r>
    </w:p>
    <w:p w14:paraId="116E72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jc w:val="left"/>
        <w:textAlignment w:val="auto"/>
        <w:rPr>
          <w:rFonts w:hint="default" w:ascii="等线 Light" w:hAnsi="等线 Light" w:eastAsia="等线 Light" w:cs="等线 Light"/>
          <w:b w:val="0"/>
          <w:bCs/>
          <w:sz w:val="28"/>
          <w:szCs w:val="28"/>
          <w:u w:val="single"/>
          <w:lang w:val="en-US" w:eastAsia="zh-CN"/>
        </w:rPr>
      </w:pPr>
      <w:r>
        <w:rPr>
          <w:rFonts w:hint="eastAsia" w:ascii="等线 Light" w:hAnsi="等线 Light" w:eastAsia="等线 Light" w:cs="等线 Light"/>
          <w:b w:val="0"/>
          <w:bCs/>
          <w:sz w:val="28"/>
          <w:szCs w:val="28"/>
          <w:lang w:val="en-US" w:eastAsia="zh-CN"/>
        </w:rPr>
        <w:t>所属领域：</w:t>
      </w:r>
      <w:r>
        <w:rPr>
          <w:rFonts w:hint="eastAsia" w:ascii="等线 Light" w:hAnsi="等线 Light" w:eastAsia="等线 Light" w:cs="等线 Light"/>
          <w:b w:val="0"/>
          <w:bCs/>
          <w:sz w:val="28"/>
          <w:szCs w:val="28"/>
          <w:u w:val="single"/>
          <w:lang w:val="en-US" w:eastAsia="zh-CN"/>
        </w:rPr>
        <w:t xml:space="preserve">                                                  </w:t>
      </w:r>
    </w:p>
    <w:p w14:paraId="5F63A6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jc w:val="left"/>
        <w:textAlignment w:val="auto"/>
        <w:rPr>
          <w:rFonts w:hint="default" w:ascii="等线 Light" w:hAnsi="等线 Light" w:eastAsia="等线 Light" w:cs="等线 Light"/>
          <w:b w:val="0"/>
          <w:bCs/>
          <w:sz w:val="28"/>
          <w:szCs w:val="28"/>
          <w:u w:val="single"/>
          <w:lang w:val="en-US" w:eastAsia="zh-CN"/>
        </w:rPr>
      </w:pPr>
      <w:r>
        <w:rPr>
          <w:rFonts w:hint="eastAsia" w:ascii="等线 Light" w:hAnsi="等线 Light" w:eastAsia="等线 Light" w:cs="等线 Light"/>
          <w:b w:val="0"/>
          <w:bCs/>
          <w:sz w:val="28"/>
          <w:szCs w:val="28"/>
          <w:lang w:val="en-US" w:eastAsia="zh-CN"/>
        </w:rPr>
        <w:t>所在单位：</w:t>
      </w:r>
      <w:r>
        <w:rPr>
          <w:rFonts w:hint="eastAsia" w:ascii="等线 Light" w:hAnsi="等线 Light" w:eastAsia="等线 Light" w:cs="等线 Light"/>
          <w:b w:val="0"/>
          <w:bCs/>
          <w:sz w:val="28"/>
          <w:szCs w:val="28"/>
          <w:u w:val="single"/>
          <w:lang w:val="en-US" w:eastAsia="zh-CN"/>
        </w:rPr>
        <w:t xml:space="preserve">                                                 </w:t>
      </w:r>
    </w:p>
    <w:p w14:paraId="1CC9D7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jc w:val="left"/>
        <w:textAlignment w:val="auto"/>
        <w:rPr>
          <w:rFonts w:hint="default" w:ascii="等线 Light" w:hAnsi="等线 Light" w:eastAsia="等线 Light" w:cs="等线 Light"/>
          <w:b w:val="0"/>
          <w:bCs/>
          <w:sz w:val="28"/>
          <w:szCs w:val="28"/>
          <w:u w:val="single"/>
          <w:lang w:val="en-US" w:eastAsia="zh-CN"/>
        </w:rPr>
      </w:pPr>
      <w:r>
        <w:rPr>
          <w:rFonts w:hint="eastAsia" w:ascii="等线 Light" w:hAnsi="等线 Light" w:eastAsia="等线 Light" w:cs="等线 Light"/>
          <w:b w:val="0"/>
          <w:bCs/>
          <w:sz w:val="28"/>
          <w:szCs w:val="28"/>
          <w:lang w:val="en-US" w:eastAsia="zh-CN"/>
        </w:rPr>
        <w:t>联系方式：</w:t>
      </w:r>
      <w:r>
        <w:rPr>
          <w:rFonts w:hint="eastAsia" w:ascii="等线 Light" w:hAnsi="等线 Light" w:eastAsia="等线 Light" w:cs="等线 Light"/>
          <w:b w:val="0"/>
          <w:bCs/>
          <w:sz w:val="28"/>
          <w:szCs w:val="28"/>
          <w:u w:val="single"/>
          <w:lang w:val="en-US" w:eastAsia="zh-CN"/>
        </w:rPr>
        <w:t xml:space="preserve">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2ZGJiYmQ2NjJmY2UxNjgzOGVhNjJhMWI3OTIwZDEifQ=="/>
  </w:docVars>
  <w:rsids>
    <w:rsidRoot w:val="3CA9548E"/>
    <w:rsid w:val="0288603B"/>
    <w:rsid w:val="3CA9548E"/>
    <w:rsid w:val="4BF16134"/>
    <w:rsid w:val="4DA95D07"/>
    <w:rsid w:val="530468F5"/>
    <w:rsid w:val="5BFFC7F7"/>
    <w:rsid w:val="5FB92779"/>
    <w:rsid w:val="60261188"/>
    <w:rsid w:val="65962C14"/>
    <w:rsid w:val="69A35D43"/>
    <w:rsid w:val="72347A3D"/>
    <w:rsid w:val="73EA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61</Characters>
  <Lines>0</Lines>
  <Paragraphs>0</Paragraphs>
  <TotalTime>9</TotalTime>
  <ScaleCrop>false</ScaleCrop>
  <LinksUpToDate>false</LinksUpToDate>
  <CharactersWithSpaces>308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2022-10-20T12:56:00Z</dcterms:created>
  <dc:creator>海然</dc:creator>
  <cp:lastModifiedBy>จุ๊บLINGUANBAO^</cp:lastModifiedBy>
  <dcterms:modified xsi:type="dcterms:W3CDTF">2025-10-17T01:31:54Z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70F7940CE6294EDFAA0D1BA7432FD6D9_13</vt:lpwstr>
  </property>
  <property fmtid="{D5CDD505-2E9C-101B-9397-08002B2CF9AE}" pid="4" name="KSOTemplateDocerSaveRecord">
    <vt:lpwstr>eyJoZGlkIjoiYmE2ZGJiYmQ2NjJmY2UxNjgzOGVhNjJhMWI3OTIwZDEiLCJ1c2VySWQiOiIzOTY2NjI1MTYifQ==</vt:lpwstr>
  </property>
</Properties>
</file>